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13" w:rsidRPr="00743B13" w:rsidRDefault="00743B13" w:rsidP="001E222B">
      <w:pPr>
        <w:spacing w:after="100" w:afterAutospacing="1"/>
        <w:jc w:val="both"/>
        <w:rPr>
          <w:b/>
        </w:rPr>
      </w:pPr>
      <w:r w:rsidRPr="00743B13">
        <w:rPr>
          <w:b/>
        </w:rPr>
        <w:t>Titre : Imagerie par résonance magnétique quantitative des lipides.</w:t>
      </w:r>
    </w:p>
    <w:p w:rsidR="006C2CAC" w:rsidRDefault="002C37BD" w:rsidP="001E222B">
      <w:pPr>
        <w:spacing w:after="100" w:afterAutospacing="1"/>
        <w:jc w:val="both"/>
      </w:pPr>
      <w:r>
        <w:t xml:space="preserve">La </w:t>
      </w:r>
      <w:r w:rsidR="001E222B">
        <w:t>prévalence</w:t>
      </w:r>
      <w:r>
        <w:t xml:space="preserve"> mondiale très élevée</w:t>
      </w:r>
      <w:r w:rsidR="001E222B">
        <w:t xml:space="preserve"> du surpoids a entrainé une augmentation alarmante de l’incidence des pathologies cardio-vasculaires, endocrinienne</w:t>
      </w:r>
      <w:r>
        <w:t>s</w:t>
      </w:r>
      <w:r w:rsidR="001E222B">
        <w:t xml:space="preserve"> et métabolique</w:t>
      </w:r>
      <w:r>
        <w:t xml:space="preserve">s. </w:t>
      </w:r>
      <w:r w:rsidR="001E222B">
        <w:t xml:space="preserve">La localisation et le volume respectifs des tissus adipeux ainsi que l’importance du contingent lipidique dans les stéatoses </w:t>
      </w:r>
      <w:r>
        <w:t xml:space="preserve">ont été avancés </w:t>
      </w:r>
      <w:r w:rsidR="001E222B">
        <w:t>comme des critères permettant d’</w:t>
      </w:r>
      <w:r>
        <w:t>évaluer le risque</w:t>
      </w:r>
      <w:r w:rsidR="00BE0E0C">
        <w:t xml:space="preserve">. </w:t>
      </w:r>
      <w:r w:rsidR="001E222B">
        <w:t>Dès lors</w:t>
      </w:r>
      <w:r w:rsidR="00BE0E0C">
        <w:t>,</w:t>
      </w:r>
      <w:r w:rsidR="001E222B">
        <w:t xml:space="preserve"> le développement de biomarqueurs permettant d’évaluer ces critères est un intérêt pour la recherche en imagerie.</w:t>
      </w:r>
      <w:r w:rsidR="0038621B">
        <w:t xml:space="preserve"> En dehors de son caractère non-invasif et non-irradiant, l’IRM est très sensible à la présence de</w:t>
      </w:r>
      <w:r w:rsidR="00BE0E0C">
        <w:t>s</w:t>
      </w:r>
      <w:r w:rsidR="0038621B">
        <w:t xml:space="preserve"> lipides et est apparue comme la modalité de choix pour répondre à cette problématique. En exploitant le déplacement chimique, Dixon fut le premier à utiliser l’IRM pour séparer les protons de l’eau et des lipides au sein des voxels. De nombreux développement</w:t>
      </w:r>
      <w:r>
        <w:t>s</w:t>
      </w:r>
      <w:r w:rsidR="0038621B">
        <w:t xml:space="preserve"> ont suivi et ont permis de converger vers un biomarqueur précis du contenu lipidique: « la proton density fat fraction ». Très récemment, outre la quantification du contenu lipidique, l’évaluation de la composition en acides gras est </w:t>
      </w:r>
      <w:r>
        <w:t>devenue</w:t>
      </w:r>
      <w:r w:rsidR="0038621B">
        <w:t xml:space="preserve"> un nouveau challenge en IRM puisque</w:t>
      </w:r>
      <w:r>
        <w:t xml:space="preserve"> le profil lipidique des tissus adipeux, avancé comme un biomarqueur du régime alimentaire, </w:t>
      </w:r>
      <w:r w:rsidR="0038621B">
        <w:t>modulerait l’</w:t>
      </w:r>
      <w:r>
        <w:t xml:space="preserve">apparition de </w:t>
      </w:r>
      <w:r w:rsidR="0038621B">
        <w:t>certains c</w:t>
      </w:r>
      <w:r>
        <w:t>ancers et du risque métabolique. Au niveau du foie</w:t>
      </w:r>
      <w:r w:rsidR="00BE0E0C">
        <w:t>,</w:t>
      </w:r>
      <w:r>
        <w:t xml:space="preserve"> l’étude de la composition des lipides intra-hépatique pourrait permettre de distinguer entre les stéatoses simples et les stéato-hépatites. </w:t>
      </w:r>
      <w:r w:rsidR="00BE0E0C">
        <w:t>Au long de cet exposé, nous évoquerons ces développements méthodologiques et présenterons nos premiers résultats concernant la quantification simultanée de la quantité de lipides et de la compos</w:t>
      </w:r>
      <w:r w:rsidR="00E77A6C">
        <w:t>ition en acide gras chez l’homme</w:t>
      </w:r>
      <w:r w:rsidR="00BE0E0C">
        <w:t>.</w:t>
      </w:r>
      <w:bookmarkStart w:id="0" w:name="_GoBack"/>
      <w:bookmarkEnd w:id="0"/>
    </w:p>
    <w:sectPr w:rsidR="006C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2B"/>
    <w:rsid w:val="00000AE8"/>
    <w:rsid w:val="00003320"/>
    <w:rsid w:val="000117BF"/>
    <w:rsid w:val="00062AC5"/>
    <w:rsid w:val="000638F8"/>
    <w:rsid w:val="00064FE5"/>
    <w:rsid w:val="00074039"/>
    <w:rsid w:val="00076400"/>
    <w:rsid w:val="00092756"/>
    <w:rsid w:val="00096AC5"/>
    <w:rsid w:val="00097B8D"/>
    <w:rsid w:val="000A249E"/>
    <w:rsid w:val="000B097F"/>
    <w:rsid w:val="000C75C8"/>
    <w:rsid w:val="000D22B8"/>
    <w:rsid w:val="000E1C13"/>
    <w:rsid w:val="000F0C7D"/>
    <w:rsid w:val="001133A5"/>
    <w:rsid w:val="00113FE2"/>
    <w:rsid w:val="00123D58"/>
    <w:rsid w:val="001356CB"/>
    <w:rsid w:val="00141563"/>
    <w:rsid w:val="00144B9D"/>
    <w:rsid w:val="00154B8A"/>
    <w:rsid w:val="00155D35"/>
    <w:rsid w:val="001637DA"/>
    <w:rsid w:val="0017041B"/>
    <w:rsid w:val="00184F13"/>
    <w:rsid w:val="00185102"/>
    <w:rsid w:val="001857F6"/>
    <w:rsid w:val="001864B1"/>
    <w:rsid w:val="001867F5"/>
    <w:rsid w:val="00186B3E"/>
    <w:rsid w:val="00187984"/>
    <w:rsid w:val="0019115C"/>
    <w:rsid w:val="001A07FA"/>
    <w:rsid w:val="001A35AC"/>
    <w:rsid w:val="001B40D1"/>
    <w:rsid w:val="001C0C63"/>
    <w:rsid w:val="001C1353"/>
    <w:rsid w:val="001D7C9E"/>
    <w:rsid w:val="001E222B"/>
    <w:rsid w:val="001E7432"/>
    <w:rsid w:val="001F601B"/>
    <w:rsid w:val="00211F8C"/>
    <w:rsid w:val="00212A8D"/>
    <w:rsid w:val="00240E7E"/>
    <w:rsid w:val="00250348"/>
    <w:rsid w:val="0026280E"/>
    <w:rsid w:val="00265BAD"/>
    <w:rsid w:val="00274369"/>
    <w:rsid w:val="00276A96"/>
    <w:rsid w:val="002A762C"/>
    <w:rsid w:val="002B1738"/>
    <w:rsid w:val="002B746C"/>
    <w:rsid w:val="002C37BD"/>
    <w:rsid w:val="002D23E5"/>
    <w:rsid w:val="0030459C"/>
    <w:rsid w:val="00322381"/>
    <w:rsid w:val="00332E56"/>
    <w:rsid w:val="00351867"/>
    <w:rsid w:val="00363D5B"/>
    <w:rsid w:val="00375E29"/>
    <w:rsid w:val="0038227C"/>
    <w:rsid w:val="0038621B"/>
    <w:rsid w:val="00395FFE"/>
    <w:rsid w:val="003979B5"/>
    <w:rsid w:val="003A37B3"/>
    <w:rsid w:val="003A45C9"/>
    <w:rsid w:val="003B6855"/>
    <w:rsid w:val="003E2AD4"/>
    <w:rsid w:val="003E6944"/>
    <w:rsid w:val="003F3E08"/>
    <w:rsid w:val="003F658E"/>
    <w:rsid w:val="004061BE"/>
    <w:rsid w:val="00414CFD"/>
    <w:rsid w:val="004240BE"/>
    <w:rsid w:val="0044112B"/>
    <w:rsid w:val="00452F9D"/>
    <w:rsid w:val="00474884"/>
    <w:rsid w:val="004767B8"/>
    <w:rsid w:val="004842E6"/>
    <w:rsid w:val="0049355D"/>
    <w:rsid w:val="00497BDA"/>
    <w:rsid w:val="004A0459"/>
    <w:rsid w:val="004B52A9"/>
    <w:rsid w:val="004C0D8E"/>
    <w:rsid w:val="004C36AF"/>
    <w:rsid w:val="004F1042"/>
    <w:rsid w:val="005001CF"/>
    <w:rsid w:val="00502946"/>
    <w:rsid w:val="00527C91"/>
    <w:rsid w:val="00547AA4"/>
    <w:rsid w:val="0056124C"/>
    <w:rsid w:val="0056244C"/>
    <w:rsid w:val="005635AD"/>
    <w:rsid w:val="00576215"/>
    <w:rsid w:val="00581F3D"/>
    <w:rsid w:val="00585B02"/>
    <w:rsid w:val="005900D0"/>
    <w:rsid w:val="005A41E9"/>
    <w:rsid w:val="005A556C"/>
    <w:rsid w:val="005B1100"/>
    <w:rsid w:val="005C39AF"/>
    <w:rsid w:val="005C3FF1"/>
    <w:rsid w:val="005E67C6"/>
    <w:rsid w:val="00600204"/>
    <w:rsid w:val="006006FC"/>
    <w:rsid w:val="0060741C"/>
    <w:rsid w:val="00654400"/>
    <w:rsid w:val="006734C9"/>
    <w:rsid w:val="006757CC"/>
    <w:rsid w:val="00677713"/>
    <w:rsid w:val="00686166"/>
    <w:rsid w:val="00686C74"/>
    <w:rsid w:val="0069303D"/>
    <w:rsid w:val="006A3C0F"/>
    <w:rsid w:val="006A4B93"/>
    <w:rsid w:val="006C2CAC"/>
    <w:rsid w:val="006C5113"/>
    <w:rsid w:val="006D7559"/>
    <w:rsid w:val="006E0051"/>
    <w:rsid w:val="00714985"/>
    <w:rsid w:val="007279E9"/>
    <w:rsid w:val="00733CB7"/>
    <w:rsid w:val="00743B13"/>
    <w:rsid w:val="00765CB2"/>
    <w:rsid w:val="0078379F"/>
    <w:rsid w:val="0078748E"/>
    <w:rsid w:val="007978D8"/>
    <w:rsid w:val="007A030F"/>
    <w:rsid w:val="007B364F"/>
    <w:rsid w:val="007B7B81"/>
    <w:rsid w:val="007D490F"/>
    <w:rsid w:val="007D6718"/>
    <w:rsid w:val="007D7B36"/>
    <w:rsid w:val="007E04CF"/>
    <w:rsid w:val="007E4610"/>
    <w:rsid w:val="007E570A"/>
    <w:rsid w:val="007E652A"/>
    <w:rsid w:val="007E6827"/>
    <w:rsid w:val="007E7C38"/>
    <w:rsid w:val="007F09D2"/>
    <w:rsid w:val="007F103B"/>
    <w:rsid w:val="008022FD"/>
    <w:rsid w:val="008032CF"/>
    <w:rsid w:val="008043EE"/>
    <w:rsid w:val="0080446C"/>
    <w:rsid w:val="0080647D"/>
    <w:rsid w:val="00813B76"/>
    <w:rsid w:val="0082549E"/>
    <w:rsid w:val="00834BAF"/>
    <w:rsid w:val="00852169"/>
    <w:rsid w:val="008628C8"/>
    <w:rsid w:val="00885035"/>
    <w:rsid w:val="008B6C65"/>
    <w:rsid w:val="008D79AB"/>
    <w:rsid w:val="008F095B"/>
    <w:rsid w:val="00903A24"/>
    <w:rsid w:val="0090419B"/>
    <w:rsid w:val="00906727"/>
    <w:rsid w:val="00906E09"/>
    <w:rsid w:val="00910FED"/>
    <w:rsid w:val="00932F22"/>
    <w:rsid w:val="00936A7F"/>
    <w:rsid w:val="00941BB3"/>
    <w:rsid w:val="00942CFE"/>
    <w:rsid w:val="009461D5"/>
    <w:rsid w:val="00961F15"/>
    <w:rsid w:val="00975EC8"/>
    <w:rsid w:val="00981ED8"/>
    <w:rsid w:val="00984C20"/>
    <w:rsid w:val="00984C64"/>
    <w:rsid w:val="009953DD"/>
    <w:rsid w:val="00997C28"/>
    <w:rsid w:val="009A1C74"/>
    <w:rsid w:val="009A626E"/>
    <w:rsid w:val="009B7B8C"/>
    <w:rsid w:val="009F60B8"/>
    <w:rsid w:val="00A029F8"/>
    <w:rsid w:val="00A0652E"/>
    <w:rsid w:val="00A06671"/>
    <w:rsid w:val="00A07895"/>
    <w:rsid w:val="00A106C0"/>
    <w:rsid w:val="00A221C4"/>
    <w:rsid w:val="00A3141A"/>
    <w:rsid w:val="00A3402D"/>
    <w:rsid w:val="00A45BC8"/>
    <w:rsid w:val="00A5699A"/>
    <w:rsid w:val="00A56E5D"/>
    <w:rsid w:val="00A73037"/>
    <w:rsid w:val="00A75FC6"/>
    <w:rsid w:val="00A803C1"/>
    <w:rsid w:val="00AB27E7"/>
    <w:rsid w:val="00AB47B5"/>
    <w:rsid w:val="00AB6EDB"/>
    <w:rsid w:val="00AD1CAE"/>
    <w:rsid w:val="00AD5C33"/>
    <w:rsid w:val="00AE1C4B"/>
    <w:rsid w:val="00AE4FEC"/>
    <w:rsid w:val="00AE7076"/>
    <w:rsid w:val="00AF0543"/>
    <w:rsid w:val="00AF7016"/>
    <w:rsid w:val="00B009B9"/>
    <w:rsid w:val="00B0306F"/>
    <w:rsid w:val="00B078CA"/>
    <w:rsid w:val="00B22396"/>
    <w:rsid w:val="00B34C68"/>
    <w:rsid w:val="00B41889"/>
    <w:rsid w:val="00B47348"/>
    <w:rsid w:val="00B55176"/>
    <w:rsid w:val="00B60513"/>
    <w:rsid w:val="00B80FFD"/>
    <w:rsid w:val="00B8580C"/>
    <w:rsid w:val="00B91B9B"/>
    <w:rsid w:val="00BA5DD0"/>
    <w:rsid w:val="00BB0461"/>
    <w:rsid w:val="00BB7812"/>
    <w:rsid w:val="00BC2958"/>
    <w:rsid w:val="00BC7BB7"/>
    <w:rsid w:val="00BD0C66"/>
    <w:rsid w:val="00BD5D19"/>
    <w:rsid w:val="00BE0E0C"/>
    <w:rsid w:val="00BE49BB"/>
    <w:rsid w:val="00BF3184"/>
    <w:rsid w:val="00BF4FC3"/>
    <w:rsid w:val="00BF7B87"/>
    <w:rsid w:val="00C017D7"/>
    <w:rsid w:val="00C04B99"/>
    <w:rsid w:val="00C27811"/>
    <w:rsid w:val="00C33A3C"/>
    <w:rsid w:val="00C34768"/>
    <w:rsid w:val="00C427EE"/>
    <w:rsid w:val="00C42CBD"/>
    <w:rsid w:val="00C450B8"/>
    <w:rsid w:val="00C46D37"/>
    <w:rsid w:val="00C502C9"/>
    <w:rsid w:val="00C51A43"/>
    <w:rsid w:val="00C562F8"/>
    <w:rsid w:val="00C600FD"/>
    <w:rsid w:val="00C646F1"/>
    <w:rsid w:val="00C65287"/>
    <w:rsid w:val="00C71D2C"/>
    <w:rsid w:val="00C83419"/>
    <w:rsid w:val="00C93338"/>
    <w:rsid w:val="00CA143E"/>
    <w:rsid w:val="00CA32BC"/>
    <w:rsid w:val="00CB6977"/>
    <w:rsid w:val="00CC2AE0"/>
    <w:rsid w:val="00CC6D0F"/>
    <w:rsid w:val="00CC7C3F"/>
    <w:rsid w:val="00CE3D6C"/>
    <w:rsid w:val="00CF19B2"/>
    <w:rsid w:val="00CF4624"/>
    <w:rsid w:val="00CF4FBB"/>
    <w:rsid w:val="00CF580B"/>
    <w:rsid w:val="00D05F39"/>
    <w:rsid w:val="00D060E0"/>
    <w:rsid w:val="00D12136"/>
    <w:rsid w:val="00D14427"/>
    <w:rsid w:val="00D23934"/>
    <w:rsid w:val="00D6662B"/>
    <w:rsid w:val="00D67985"/>
    <w:rsid w:val="00D7330D"/>
    <w:rsid w:val="00D77CC9"/>
    <w:rsid w:val="00D829DC"/>
    <w:rsid w:val="00D83B91"/>
    <w:rsid w:val="00D85706"/>
    <w:rsid w:val="00D85E3B"/>
    <w:rsid w:val="00D95F62"/>
    <w:rsid w:val="00DA66C0"/>
    <w:rsid w:val="00DA6E69"/>
    <w:rsid w:val="00DB1A88"/>
    <w:rsid w:val="00DB48AD"/>
    <w:rsid w:val="00DB5B5B"/>
    <w:rsid w:val="00DC5955"/>
    <w:rsid w:val="00DE11B5"/>
    <w:rsid w:val="00DF1F99"/>
    <w:rsid w:val="00E17CB4"/>
    <w:rsid w:val="00E17F14"/>
    <w:rsid w:val="00E22A84"/>
    <w:rsid w:val="00E37A7F"/>
    <w:rsid w:val="00E4484F"/>
    <w:rsid w:val="00E44E7C"/>
    <w:rsid w:val="00E617CE"/>
    <w:rsid w:val="00E644C1"/>
    <w:rsid w:val="00E67E53"/>
    <w:rsid w:val="00E77A6C"/>
    <w:rsid w:val="00E834E2"/>
    <w:rsid w:val="00E8390D"/>
    <w:rsid w:val="00E83936"/>
    <w:rsid w:val="00E9151A"/>
    <w:rsid w:val="00E9720E"/>
    <w:rsid w:val="00EA1559"/>
    <w:rsid w:val="00EA5C59"/>
    <w:rsid w:val="00EC31A7"/>
    <w:rsid w:val="00ED3680"/>
    <w:rsid w:val="00ED626F"/>
    <w:rsid w:val="00ED68BD"/>
    <w:rsid w:val="00EF4324"/>
    <w:rsid w:val="00F041E3"/>
    <w:rsid w:val="00F05367"/>
    <w:rsid w:val="00F06374"/>
    <w:rsid w:val="00F14725"/>
    <w:rsid w:val="00F23229"/>
    <w:rsid w:val="00F3322C"/>
    <w:rsid w:val="00F46A2C"/>
    <w:rsid w:val="00F52068"/>
    <w:rsid w:val="00F5263A"/>
    <w:rsid w:val="00F619D5"/>
    <w:rsid w:val="00F87FE7"/>
    <w:rsid w:val="00F95197"/>
    <w:rsid w:val="00FA4D53"/>
    <w:rsid w:val="00FB2A4B"/>
    <w:rsid w:val="00FC044B"/>
    <w:rsid w:val="00FC487D"/>
    <w:rsid w:val="00FE175E"/>
    <w:rsid w:val="00FE381F"/>
    <w:rsid w:val="00FE415C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4FDD8-4964-44A3-88A1-A0C0056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Benjamin </cp:lastModifiedBy>
  <cp:revision>3</cp:revision>
  <dcterms:created xsi:type="dcterms:W3CDTF">2015-01-23T21:06:00Z</dcterms:created>
  <dcterms:modified xsi:type="dcterms:W3CDTF">2015-06-01T12:00:00Z</dcterms:modified>
</cp:coreProperties>
</file>